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2746" w14:textId="6BC4EAA0" w:rsidR="00F737AC" w:rsidRPr="003106E3" w:rsidRDefault="006B7258">
      <w:pPr>
        <w:rPr>
          <w:rFonts w:asciiTheme="majorHAnsi" w:hAnsiTheme="majorHAnsi"/>
          <w:b/>
        </w:rPr>
      </w:pPr>
      <w:r w:rsidRPr="003106E3">
        <w:rPr>
          <w:rFonts w:asciiTheme="majorHAnsi" w:hAnsiTheme="majorHAnsi"/>
          <w:b/>
        </w:rPr>
        <w:t>Bildcollage</w:t>
      </w:r>
      <w:r w:rsidR="00775067">
        <w:rPr>
          <w:rFonts w:asciiTheme="majorHAnsi" w:hAnsiTheme="majorHAnsi"/>
          <w:b/>
        </w:rPr>
        <w:t>n „Google-Suche EU“ und</w:t>
      </w:r>
      <w:r w:rsidRPr="003106E3">
        <w:rPr>
          <w:rFonts w:asciiTheme="majorHAnsi" w:hAnsiTheme="majorHAnsi"/>
          <w:b/>
        </w:rPr>
        <w:t xml:space="preserve"> </w:t>
      </w:r>
      <w:r w:rsidR="00775067">
        <w:rPr>
          <w:rFonts w:asciiTheme="majorHAnsi" w:hAnsiTheme="majorHAnsi"/>
          <w:b/>
        </w:rPr>
        <w:t>„</w:t>
      </w:r>
      <w:r w:rsidRPr="003106E3">
        <w:rPr>
          <w:rFonts w:asciiTheme="majorHAnsi" w:hAnsiTheme="majorHAnsi"/>
          <w:b/>
        </w:rPr>
        <w:t>GAP</w:t>
      </w:r>
      <w:r w:rsidR="00775067">
        <w:rPr>
          <w:rFonts w:asciiTheme="majorHAnsi" w:hAnsiTheme="majorHAnsi"/>
          <w:b/>
        </w:rPr>
        <w:t>“</w:t>
      </w:r>
    </w:p>
    <w:p w14:paraId="6DA3BD4C" w14:textId="77777777" w:rsidR="00775067" w:rsidRDefault="00775067">
      <w:pPr>
        <w:rPr>
          <w:rFonts w:asciiTheme="majorHAnsi" w:hAnsiTheme="majorHAnsi"/>
          <w:i/>
          <w:sz w:val="22"/>
          <w:szCs w:val="22"/>
        </w:rPr>
      </w:pPr>
    </w:p>
    <w:p w14:paraId="048427FF" w14:textId="408237AF" w:rsidR="00775067" w:rsidRDefault="00355B3F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I</w:t>
      </w:r>
      <w:r w:rsidRPr="00775067">
        <w:rPr>
          <w:rFonts w:asciiTheme="majorHAnsi" w:hAnsiTheme="majorHAnsi"/>
          <w:i/>
          <w:sz w:val="22"/>
          <w:szCs w:val="22"/>
        </w:rPr>
        <w:t xml:space="preserve">n dieser Bildcollage </w:t>
      </w:r>
      <w:r>
        <w:rPr>
          <w:rFonts w:asciiTheme="majorHAnsi" w:hAnsiTheme="majorHAnsi"/>
          <w:i/>
          <w:sz w:val="22"/>
          <w:szCs w:val="22"/>
        </w:rPr>
        <w:t>werden v</w:t>
      </w:r>
      <w:r w:rsidR="006B7258" w:rsidRPr="00775067">
        <w:rPr>
          <w:rFonts w:asciiTheme="majorHAnsi" w:hAnsiTheme="majorHAnsi"/>
          <w:i/>
          <w:sz w:val="22"/>
          <w:szCs w:val="22"/>
        </w:rPr>
        <w:t>erschiedene Aspekte der GAP</w:t>
      </w:r>
      <w:r w:rsidR="00E752FA" w:rsidRPr="00775067">
        <w:rPr>
          <w:rFonts w:asciiTheme="majorHAnsi" w:hAnsiTheme="majorHAnsi"/>
          <w:i/>
          <w:sz w:val="22"/>
          <w:szCs w:val="22"/>
        </w:rPr>
        <w:t xml:space="preserve"> dargestellt</w:t>
      </w:r>
      <w:r w:rsidR="006B7258" w:rsidRPr="00775067">
        <w:rPr>
          <w:rFonts w:asciiTheme="majorHAnsi" w:hAnsiTheme="majorHAnsi"/>
          <w:i/>
          <w:sz w:val="22"/>
          <w:szCs w:val="22"/>
        </w:rPr>
        <w:t>: Überproduktion (Butterberge, Milchsee</w:t>
      </w:r>
      <w:r>
        <w:rPr>
          <w:rFonts w:asciiTheme="majorHAnsi" w:hAnsiTheme="majorHAnsi"/>
          <w:i/>
          <w:sz w:val="22"/>
          <w:szCs w:val="22"/>
        </w:rPr>
        <w:t>n</w:t>
      </w:r>
      <w:r w:rsidR="006B7258" w:rsidRPr="00775067">
        <w:rPr>
          <w:rFonts w:asciiTheme="majorHAnsi" w:hAnsiTheme="majorHAnsi"/>
          <w:i/>
          <w:sz w:val="22"/>
          <w:szCs w:val="22"/>
        </w:rPr>
        <w:t>), Subventionen, Bio</w:t>
      </w:r>
      <w:r>
        <w:rPr>
          <w:rFonts w:asciiTheme="majorHAnsi" w:hAnsiTheme="majorHAnsi"/>
          <w:i/>
          <w:sz w:val="22"/>
          <w:szCs w:val="22"/>
        </w:rPr>
        <w:t>d</w:t>
      </w:r>
      <w:r w:rsidRPr="00775067">
        <w:rPr>
          <w:rFonts w:asciiTheme="majorHAnsi" w:hAnsiTheme="majorHAnsi"/>
          <w:i/>
          <w:sz w:val="22"/>
          <w:szCs w:val="22"/>
        </w:rPr>
        <w:t>iversität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="007073A5" w:rsidRPr="00775067">
        <w:rPr>
          <w:rFonts w:asciiTheme="majorHAnsi" w:hAnsiTheme="majorHAnsi"/>
          <w:i/>
          <w:sz w:val="22"/>
          <w:szCs w:val="22"/>
        </w:rPr>
        <w:t>/Greening, Technologien, Lebensmittelkontrolle, Proteste (Umweltverbände, Bauernverbände)</w:t>
      </w:r>
      <w:r w:rsidR="00775067">
        <w:rPr>
          <w:rFonts w:asciiTheme="majorHAnsi" w:hAnsiTheme="majorHAnsi"/>
          <w:i/>
          <w:sz w:val="22"/>
          <w:szCs w:val="22"/>
        </w:rPr>
        <w:t xml:space="preserve">. </w:t>
      </w:r>
    </w:p>
    <w:p w14:paraId="3A9D8172" w14:textId="09A4DA63" w:rsidR="006B7258" w:rsidRPr="00775067" w:rsidRDefault="00775067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Im Gegensatz zu den gezie</w:t>
      </w:r>
      <w:r w:rsidR="00355B3F">
        <w:rPr>
          <w:rFonts w:asciiTheme="majorHAnsi" w:hAnsiTheme="majorHAnsi"/>
          <w:i/>
          <w:sz w:val="22"/>
          <w:szCs w:val="22"/>
        </w:rPr>
        <w:t>lt ausgewählten Bildern zur GAP</w:t>
      </w:r>
      <w:r>
        <w:rPr>
          <w:rFonts w:asciiTheme="majorHAnsi" w:hAnsiTheme="majorHAnsi"/>
          <w:i/>
          <w:sz w:val="22"/>
          <w:szCs w:val="22"/>
        </w:rPr>
        <w:t xml:space="preserve"> steht die Bilderauswahl für „die EU“ repräsentativ für die ersten</w:t>
      </w:r>
      <w:r w:rsidR="00355B3F">
        <w:rPr>
          <w:rFonts w:asciiTheme="majorHAnsi" w:hAnsiTheme="majorHAnsi"/>
          <w:i/>
          <w:sz w:val="22"/>
          <w:szCs w:val="22"/>
        </w:rPr>
        <w:t xml:space="preserve"> und häufigsten</w:t>
      </w:r>
      <w:r>
        <w:rPr>
          <w:rFonts w:asciiTheme="majorHAnsi" w:hAnsiTheme="majorHAnsi"/>
          <w:i/>
          <w:sz w:val="22"/>
          <w:szCs w:val="22"/>
        </w:rPr>
        <w:t xml:space="preserve"> Ergebnisse einer Bildersuche </w:t>
      </w:r>
      <w:r w:rsidR="00355B3F">
        <w:rPr>
          <w:rFonts w:asciiTheme="majorHAnsi" w:hAnsiTheme="majorHAnsi"/>
          <w:i/>
          <w:sz w:val="22"/>
          <w:szCs w:val="22"/>
        </w:rPr>
        <w:t>mit</w:t>
      </w:r>
      <w:r>
        <w:rPr>
          <w:rFonts w:asciiTheme="majorHAnsi" w:hAnsiTheme="majorHAnsi"/>
          <w:i/>
          <w:sz w:val="22"/>
          <w:szCs w:val="22"/>
        </w:rPr>
        <w:t xml:space="preserve"> Google. </w:t>
      </w:r>
    </w:p>
    <w:p w14:paraId="477BC429" w14:textId="77777777" w:rsidR="00E752FA" w:rsidRPr="00775067" w:rsidRDefault="00E752FA">
      <w:pPr>
        <w:rPr>
          <w:rFonts w:asciiTheme="majorHAnsi" w:hAnsiTheme="majorHAnsi"/>
          <w:sz w:val="22"/>
          <w:szCs w:val="22"/>
        </w:rPr>
      </w:pPr>
    </w:p>
    <w:p w14:paraId="72213940" w14:textId="77777777" w:rsidR="006B7258" w:rsidRPr="00775067" w:rsidRDefault="00E752FA">
      <w:pPr>
        <w:rPr>
          <w:rFonts w:asciiTheme="majorHAnsi" w:hAnsiTheme="majorHAnsi"/>
          <w:b/>
          <w:sz w:val="22"/>
          <w:szCs w:val="22"/>
        </w:rPr>
      </w:pPr>
      <w:r w:rsidRPr="00775067">
        <w:rPr>
          <w:rFonts w:asciiTheme="majorHAnsi" w:hAnsiTheme="majorHAnsi"/>
          <w:b/>
          <w:sz w:val="22"/>
          <w:szCs w:val="22"/>
        </w:rPr>
        <w:t>Einsatz der Methode</w:t>
      </w:r>
    </w:p>
    <w:tbl>
      <w:tblPr>
        <w:tblStyle w:val="MittlereListe1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335DBF" w:rsidRPr="00775067" w14:paraId="021E0AE4" w14:textId="77777777" w:rsidTr="00775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69434BAC" w14:textId="77777777" w:rsidR="00335DBF" w:rsidRPr="00775067" w:rsidRDefault="00335DBF" w:rsidP="00775067">
            <w:pPr>
              <w:rPr>
                <w:b w:val="0"/>
                <w:sz w:val="22"/>
                <w:szCs w:val="22"/>
              </w:rPr>
            </w:pPr>
            <w:r w:rsidRPr="00775067">
              <w:rPr>
                <w:sz w:val="22"/>
                <w:szCs w:val="22"/>
              </w:rPr>
              <w:t>Spieltyp</w:t>
            </w:r>
          </w:p>
        </w:tc>
        <w:tc>
          <w:tcPr>
            <w:tcW w:w="6663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55BB00E4" w14:textId="7F93D883" w:rsidR="00335DBF" w:rsidRPr="00775067" w:rsidRDefault="00335DBF" w:rsidP="00775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75067">
              <w:rPr>
                <w:sz w:val="22"/>
                <w:szCs w:val="22"/>
              </w:rPr>
              <w:t>Assoziationsspiel</w:t>
            </w:r>
          </w:p>
        </w:tc>
      </w:tr>
      <w:tr w:rsidR="00335DBF" w:rsidRPr="00775067" w14:paraId="431802C6" w14:textId="77777777" w:rsidTr="0077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55947B0F" w14:textId="77777777" w:rsidR="00335DBF" w:rsidRPr="00775067" w:rsidRDefault="00335DBF" w:rsidP="0077506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Unterrichtsphase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3C41CB10" w14:textId="3DCCD52A" w:rsidR="00335DBF" w:rsidRPr="00775067" w:rsidRDefault="00335DBF" w:rsidP="0077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Einstieg, Information</w:t>
            </w:r>
          </w:p>
        </w:tc>
      </w:tr>
      <w:tr w:rsidR="00335DBF" w:rsidRPr="00775067" w14:paraId="51A1E803" w14:textId="77777777" w:rsidTr="00775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0B2F373B" w14:textId="77777777" w:rsidR="00335DBF" w:rsidRPr="00775067" w:rsidRDefault="00335DBF" w:rsidP="0077506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Sozialform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2D6688FC" w14:textId="1814C523" w:rsidR="00335DBF" w:rsidRPr="00775067" w:rsidRDefault="00335DBF" w:rsidP="0077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Plenum, Einzelarbeit, Partnerarbeit oder Gruppenarbeit</w:t>
            </w:r>
          </w:p>
        </w:tc>
      </w:tr>
      <w:tr w:rsidR="00335DBF" w:rsidRPr="00775067" w14:paraId="0A4ADF0E" w14:textId="77777777" w:rsidTr="0077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4B4EAB55" w14:textId="77777777" w:rsidR="00335DBF" w:rsidRPr="00775067" w:rsidRDefault="00335DBF" w:rsidP="0077506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 xml:space="preserve">Zeitaufwand 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240FB977" w14:textId="30E6C970" w:rsidR="00335DBF" w:rsidRPr="00775067" w:rsidRDefault="00335DBF" w:rsidP="0077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gering</w:t>
            </w:r>
          </w:p>
        </w:tc>
      </w:tr>
      <w:tr w:rsidR="00335DBF" w:rsidRPr="00775067" w14:paraId="01AEC285" w14:textId="77777777" w:rsidTr="00775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755BC0DF" w14:textId="77777777" w:rsidR="00335DBF" w:rsidRPr="00775067" w:rsidRDefault="00335DBF" w:rsidP="0077506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Materialaufwand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5C033255" w14:textId="2B0638E1" w:rsidR="00335DBF" w:rsidRPr="00775067" w:rsidRDefault="00335DBF" w:rsidP="0077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gering</w:t>
            </w:r>
          </w:p>
        </w:tc>
      </w:tr>
      <w:tr w:rsidR="00335DBF" w:rsidRPr="00775067" w14:paraId="2BF65B11" w14:textId="77777777" w:rsidTr="0077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2869216A" w14:textId="77777777" w:rsidR="00335DBF" w:rsidRPr="00775067" w:rsidRDefault="00335DBF" w:rsidP="00775067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6433A2B8" w14:textId="77777777" w:rsidR="00335DBF" w:rsidRPr="00775067" w:rsidRDefault="00335DBF" w:rsidP="0077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5DBF" w:rsidRPr="00775067" w14:paraId="10878C2C" w14:textId="77777777" w:rsidTr="00775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25105612" w14:textId="77777777" w:rsidR="00335DBF" w:rsidRPr="00775067" w:rsidRDefault="00335DBF" w:rsidP="00775067">
            <w:pPr>
              <w:rPr>
                <w:rFonts w:asciiTheme="majorHAnsi" w:hAnsiTheme="majorHAnsi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Diese Kompetenzen werden erworben</w:t>
            </w:r>
          </w:p>
          <w:p w14:paraId="7EC2C188" w14:textId="77777777" w:rsidR="00335DBF" w:rsidRPr="00775067" w:rsidRDefault="00335DBF" w:rsidP="0077506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5DBF" w:rsidRPr="00775067" w14:paraId="7CA51870" w14:textId="77777777" w:rsidTr="0077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  <w:shd w:val="clear" w:color="auto" w:fill="C0C0C0"/>
          </w:tcPr>
          <w:p w14:paraId="141BB5D9" w14:textId="77777777" w:rsidR="00335DBF" w:rsidRPr="00775067" w:rsidRDefault="00335DBF" w:rsidP="00775067">
            <w:pPr>
              <w:rPr>
                <w:rFonts w:asciiTheme="majorHAnsi" w:hAnsiTheme="majorHAnsi"/>
                <w:sz w:val="22"/>
                <w:szCs w:val="22"/>
              </w:rPr>
            </w:pPr>
            <w:r w:rsidRPr="00775067">
              <w:rPr>
                <w:rFonts w:asciiTheme="majorHAnsi" w:hAnsiTheme="majorHAnsi"/>
                <w:sz w:val="22"/>
                <w:szCs w:val="22"/>
              </w:rPr>
              <w:t>Analysekompetenz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C0C0C0"/>
          </w:tcPr>
          <w:p w14:paraId="061C0980" w14:textId="003C9637" w:rsidR="00335DBF" w:rsidRPr="00775067" w:rsidRDefault="00775067" w:rsidP="0077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Die Schüler*innen</w:t>
            </w:r>
            <w:r w:rsidR="00335DBF" w:rsidRPr="00775067">
              <w:rPr>
                <w:rFonts w:asciiTheme="majorHAnsi" w:hAnsiTheme="majorHAnsi"/>
                <w:sz w:val="22"/>
                <w:szCs w:val="22"/>
              </w:rPr>
              <w:t xml:space="preserve"> beschreiben verschiedene Aspekte der Thematik, erfassen dabei die Komplexität und erklären,</w:t>
            </w:r>
            <w:r w:rsidR="00335DBF" w:rsidRPr="0077506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35DBF" w:rsidRPr="00775067">
              <w:rPr>
                <w:rFonts w:asciiTheme="majorHAnsi" w:hAnsiTheme="majorHAnsi"/>
                <w:sz w:val="22"/>
                <w:szCs w:val="22"/>
              </w:rPr>
              <w:t>wie die Bilder mit der GAP</w:t>
            </w:r>
            <w:r w:rsidR="00355B3F">
              <w:rPr>
                <w:rFonts w:asciiTheme="majorHAnsi" w:hAnsiTheme="majorHAnsi"/>
                <w:sz w:val="22"/>
                <w:szCs w:val="22"/>
              </w:rPr>
              <w:t xml:space="preserve"> bzw. (aktuellen Debatten) der EU</w:t>
            </w:r>
            <w:r w:rsidR="00335DBF" w:rsidRPr="00775067">
              <w:rPr>
                <w:rFonts w:asciiTheme="majorHAnsi" w:hAnsiTheme="majorHAnsi"/>
                <w:sz w:val="22"/>
                <w:szCs w:val="22"/>
              </w:rPr>
              <w:t xml:space="preserve"> zusammenhängen</w:t>
            </w:r>
            <w:r w:rsidR="00355B3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7F9E3CB7" w14:textId="77777777" w:rsidR="00E752FA" w:rsidRPr="00775067" w:rsidRDefault="00E752FA">
      <w:pPr>
        <w:rPr>
          <w:rFonts w:asciiTheme="majorHAnsi" w:hAnsiTheme="majorHAnsi"/>
          <w:sz w:val="22"/>
          <w:szCs w:val="22"/>
        </w:rPr>
      </w:pPr>
    </w:p>
    <w:p w14:paraId="6296F2A3" w14:textId="77777777" w:rsidR="00E752FA" w:rsidRPr="00775067" w:rsidRDefault="006E7DBC">
      <w:pPr>
        <w:rPr>
          <w:rFonts w:asciiTheme="majorHAnsi" w:hAnsiTheme="majorHAnsi"/>
          <w:b/>
          <w:sz w:val="22"/>
          <w:szCs w:val="22"/>
        </w:rPr>
      </w:pPr>
      <w:r w:rsidRPr="00775067">
        <w:rPr>
          <w:rFonts w:asciiTheme="majorHAnsi" w:hAnsiTheme="majorHAnsi"/>
          <w:b/>
          <w:sz w:val="22"/>
          <w:szCs w:val="22"/>
        </w:rPr>
        <w:t>Praxishinweise</w:t>
      </w:r>
    </w:p>
    <w:p w14:paraId="2F5B5FCC" w14:textId="77777777" w:rsidR="00355B3F" w:rsidRDefault="00355B3F" w:rsidP="00775067">
      <w:pPr>
        <w:rPr>
          <w:rFonts w:asciiTheme="majorHAnsi" w:hAnsiTheme="majorHAnsi"/>
          <w:sz w:val="22"/>
          <w:szCs w:val="22"/>
        </w:rPr>
      </w:pPr>
    </w:p>
    <w:p w14:paraId="3850D8EC" w14:textId="2F2477AE" w:rsidR="00775067" w:rsidRDefault="00355B3F" w:rsidP="0077506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Die Bilder können in verschiedenen Sozialformen besprochen werden; von Plenum bis Einzelarbeit. Mögliche Fragestellungen sind: </w:t>
      </w:r>
    </w:p>
    <w:p w14:paraId="6CDB4FC8" w14:textId="490135B7" w:rsidR="00072495" w:rsidRDefault="00072495" w:rsidP="00775067">
      <w:pPr>
        <w:rPr>
          <w:rFonts w:asciiTheme="majorHAnsi" w:hAnsiTheme="majorHAnsi"/>
          <w:sz w:val="22"/>
          <w:szCs w:val="22"/>
        </w:rPr>
      </w:pPr>
      <w:r w:rsidRPr="00775067">
        <w:rPr>
          <w:rFonts w:asciiTheme="majorHAnsi" w:hAnsiTheme="majorHAnsi"/>
          <w:sz w:val="22"/>
          <w:szCs w:val="22"/>
        </w:rPr>
        <w:t>Was hat das Bild mit der GAP</w:t>
      </w:r>
      <w:r w:rsidR="00775067">
        <w:rPr>
          <w:rFonts w:asciiTheme="majorHAnsi" w:hAnsiTheme="majorHAnsi"/>
          <w:sz w:val="22"/>
          <w:szCs w:val="22"/>
        </w:rPr>
        <w:t xml:space="preserve"> / der EU</w:t>
      </w:r>
      <w:r w:rsidRPr="00775067">
        <w:rPr>
          <w:rFonts w:asciiTheme="majorHAnsi" w:hAnsiTheme="majorHAnsi"/>
          <w:sz w:val="22"/>
          <w:szCs w:val="22"/>
        </w:rPr>
        <w:t xml:space="preserve"> zu tun?</w:t>
      </w:r>
      <w:r w:rsidR="00355B3F">
        <w:rPr>
          <w:rFonts w:asciiTheme="majorHAnsi" w:hAnsiTheme="majorHAnsi"/>
          <w:sz w:val="22"/>
          <w:szCs w:val="22"/>
        </w:rPr>
        <w:t xml:space="preserve"> Was verbindet ihr mit dem Bild? Mit welchem Adjektiv würdet ihr das Bild beschreiben?</w:t>
      </w:r>
      <w:r w:rsidR="00775067">
        <w:rPr>
          <w:rFonts w:asciiTheme="majorHAnsi" w:hAnsiTheme="majorHAnsi"/>
          <w:sz w:val="22"/>
          <w:szCs w:val="22"/>
        </w:rPr>
        <w:t xml:space="preserve"> </w:t>
      </w:r>
      <w:r w:rsidRPr="00775067">
        <w:rPr>
          <w:rFonts w:asciiTheme="majorHAnsi" w:hAnsiTheme="majorHAnsi"/>
          <w:sz w:val="22"/>
          <w:szCs w:val="22"/>
        </w:rPr>
        <w:t xml:space="preserve">Wie könnten die </w:t>
      </w:r>
      <w:r w:rsidR="00355B3F">
        <w:rPr>
          <w:rFonts w:asciiTheme="majorHAnsi" w:hAnsiTheme="majorHAnsi"/>
          <w:sz w:val="22"/>
          <w:szCs w:val="22"/>
        </w:rPr>
        <w:t>Überschriften</w:t>
      </w:r>
      <w:r w:rsidRPr="00775067">
        <w:rPr>
          <w:rFonts w:asciiTheme="majorHAnsi" w:hAnsiTheme="majorHAnsi"/>
          <w:sz w:val="22"/>
          <w:szCs w:val="22"/>
        </w:rPr>
        <w:t xml:space="preserve"> </w:t>
      </w:r>
      <w:r w:rsidR="00355B3F">
        <w:rPr>
          <w:rFonts w:asciiTheme="majorHAnsi" w:hAnsiTheme="majorHAnsi"/>
          <w:sz w:val="22"/>
          <w:szCs w:val="22"/>
        </w:rPr>
        <w:t>zu</w:t>
      </w:r>
      <w:r w:rsidRPr="00775067">
        <w:rPr>
          <w:rFonts w:asciiTheme="majorHAnsi" w:hAnsiTheme="majorHAnsi"/>
          <w:sz w:val="22"/>
          <w:szCs w:val="22"/>
        </w:rPr>
        <w:t xml:space="preserve"> den Bildern heißen?</w:t>
      </w:r>
      <w:r w:rsidR="00775067">
        <w:rPr>
          <w:rFonts w:asciiTheme="majorHAnsi" w:hAnsiTheme="majorHAnsi"/>
          <w:sz w:val="22"/>
          <w:szCs w:val="22"/>
        </w:rPr>
        <w:t xml:space="preserve"> </w:t>
      </w:r>
      <w:r w:rsidR="00355B3F">
        <w:rPr>
          <w:rFonts w:asciiTheme="majorHAnsi" w:hAnsiTheme="majorHAnsi"/>
          <w:sz w:val="22"/>
          <w:szCs w:val="22"/>
        </w:rPr>
        <w:t xml:space="preserve">Von wem kommt das Bild wohl? Wie stehen die Bilder im Zusammenhang zueinander? </w:t>
      </w:r>
      <w:r w:rsidR="00902B85" w:rsidRPr="00775067">
        <w:rPr>
          <w:rFonts w:asciiTheme="majorHAnsi" w:hAnsiTheme="majorHAnsi"/>
          <w:sz w:val="22"/>
          <w:szCs w:val="22"/>
        </w:rPr>
        <w:t>Was für ein Bild würdet ihr zur GAP</w:t>
      </w:r>
      <w:r w:rsidR="00775067">
        <w:rPr>
          <w:rFonts w:asciiTheme="majorHAnsi" w:hAnsiTheme="majorHAnsi"/>
          <w:sz w:val="22"/>
          <w:szCs w:val="22"/>
        </w:rPr>
        <w:t xml:space="preserve"> / EU</w:t>
      </w:r>
      <w:r w:rsidR="00902B85" w:rsidRPr="00775067">
        <w:rPr>
          <w:rFonts w:asciiTheme="majorHAnsi" w:hAnsiTheme="majorHAnsi"/>
          <w:sz w:val="22"/>
          <w:szCs w:val="22"/>
        </w:rPr>
        <w:t xml:space="preserve"> machen? </w:t>
      </w:r>
    </w:p>
    <w:p w14:paraId="1B63EE03" w14:textId="18FE28ED" w:rsidR="00775067" w:rsidRPr="00775067" w:rsidRDefault="00355B3F" w:rsidP="0077506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Welche Debatten stecken hinter den Bildern der Google-Suche? Was für ein Gesamtbild ergeben die Bilder/ die Google-Suche?</w:t>
      </w:r>
      <w:bookmarkStart w:id="0" w:name="_GoBack"/>
      <w:bookmarkEnd w:id="0"/>
    </w:p>
    <w:p w14:paraId="19BE6BC3" w14:textId="77777777" w:rsidR="005B6D47" w:rsidRPr="00775067" w:rsidRDefault="005B6D47" w:rsidP="005B6D47">
      <w:pPr>
        <w:rPr>
          <w:rFonts w:asciiTheme="majorHAnsi" w:hAnsiTheme="majorHAnsi"/>
          <w:sz w:val="22"/>
          <w:szCs w:val="22"/>
        </w:rPr>
      </w:pPr>
    </w:p>
    <w:p w14:paraId="738A63FE" w14:textId="77777777" w:rsidR="00902B85" w:rsidRPr="003106E3" w:rsidRDefault="00902B85" w:rsidP="005B6D47">
      <w:pPr>
        <w:rPr>
          <w:rFonts w:asciiTheme="majorHAnsi" w:hAnsiTheme="majorHAnsi"/>
          <w:b/>
        </w:rPr>
      </w:pPr>
    </w:p>
    <w:p w14:paraId="593F7472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72631FEA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5FCC406D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4F0AC504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6B3D6B10" w14:textId="77777777" w:rsidR="005B6D47" w:rsidRDefault="005B6D47" w:rsidP="005B6D47">
      <w:pPr>
        <w:rPr>
          <w:rFonts w:asciiTheme="majorHAnsi" w:hAnsiTheme="majorHAnsi"/>
          <w:b/>
        </w:rPr>
      </w:pPr>
    </w:p>
    <w:p w14:paraId="647C0099" w14:textId="77777777" w:rsidR="00397720" w:rsidRPr="003106E3" w:rsidRDefault="00397720" w:rsidP="005B6D47">
      <w:pPr>
        <w:rPr>
          <w:rFonts w:asciiTheme="majorHAnsi" w:hAnsiTheme="majorHAnsi"/>
          <w:b/>
        </w:rPr>
      </w:pPr>
    </w:p>
    <w:p w14:paraId="2E413BBA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179D0C3D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22FA456E" w14:textId="77777777" w:rsidR="005B6D47" w:rsidRDefault="005B6D47" w:rsidP="005B6D47">
      <w:pPr>
        <w:rPr>
          <w:rFonts w:asciiTheme="majorHAnsi" w:hAnsiTheme="majorHAnsi"/>
          <w:b/>
        </w:rPr>
      </w:pPr>
    </w:p>
    <w:p w14:paraId="38755B28" w14:textId="77777777" w:rsidR="00775067" w:rsidRDefault="00775067" w:rsidP="005B6D47">
      <w:pPr>
        <w:rPr>
          <w:rFonts w:asciiTheme="majorHAnsi" w:hAnsiTheme="majorHAnsi"/>
          <w:b/>
        </w:rPr>
      </w:pPr>
    </w:p>
    <w:p w14:paraId="0936D338" w14:textId="77777777" w:rsidR="00775067" w:rsidRDefault="00775067" w:rsidP="005B6D47">
      <w:pPr>
        <w:rPr>
          <w:rFonts w:asciiTheme="majorHAnsi" w:hAnsiTheme="majorHAnsi"/>
          <w:b/>
        </w:rPr>
      </w:pPr>
    </w:p>
    <w:p w14:paraId="1751BBFA" w14:textId="77777777" w:rsidR="00775067" w:rsidRDefault="00775067" w:rsidP="005B6D47">
      <w:pPr>
        <w:rPr>
          <w:rFonts w:asciiTheme="majorHAnsi" w:hAnsiTheme="majorHAnsi"/>
          <w:b/>
        </w:rPr>
      </w:pPr>
    </w:p>
    <w:p w14:paraId="35A514E0" w14:textId="77777777" w:rsidR="00775067" w:rsidRDefault="00775067" w:rsidP="005B6D47">
      <w:pPr>
        <w:rPr>
          <w:rFonts w:asciiTheme="majorHAnsi" w:hAnsiTheme="majorHAnsi"/>
          <w:b/>
        </w:rPr>
      </w:pPr>
    </w:p>
    <w:p w14:paraId="191EB1EA" w14:textId="77777777" w:rsidR="00775067" w:rsidRDefault="00775067" w:rsidP="005B6D47">
      <w:pPr>
        <w:rPr>
          <w:rFonts w:asciiTheme="majorHAnsi" w:hAnsiTheme="majorHAnsi"/>
          <w:b/>
        </w:rPr>
      </w:pPr>
    </w:p>
    <w:p w14:paraId="499C1DFF" w14:textId="77777777" w:rsidR="00775067" w:rsidRDefault="00775067" w:rsidP="005B6D47">
      <w:pPr>
        <w:rPr>
          <w:rFonts w:asciiTheme="majorHAnsi" w:hAnsiTheme="majorHAnsi"/>
          <w:b/>
        </w:rPr>
      </w:pPr>
    </w:p>
    <w:p w14:paraId="05379E20" w14:textId="77777777" w:rsidR="00775067" w:rsidRDefault="00775067" w:rsidP="005B6D47">
      <w:pPr>
        <w:rPr>
          <w:rFonts w:asciiTheme="majorHAnsi" w:hAnsiTheme="majorHAnsi"/>
          <w:b/>
        </w:rPr>
      </w:pPr>
    </w:p>
    <w:p w14:paraId="41B9E6F9" w14:textId="77777777" w:rsidR="00775067" w:rsidRDefault="00775067" w:rsidP="005B6D47">
      <w:pPr>
        <w:rPr>
          <w:rFonts w:asciiTheme="majorHAnsi" w:hAnsiTheme="majorHAnsi"/>
          <w:b/>
        </w:rPr>
      </w:pPr>
    </w:p>
    <w:p w14:paraId="13DEC4E3" w14:textId="77777777" w:rsidR="00775067" w:rsidRDefault="00775067" w:rsidP="005B6D47">
      <w:pPr>
        <w:rPr>
          <w:rFonts w:asciiTheme="majorHAnsi" w:hAnsiTheme="majorHAnsi"/>
          <w:b/>
        </w:rPr>
      </w:pPr>
    </w:p>
    <w:p w14:paraId="5A3AD726" w14:textId="77777777" w:rsidR="00775067" w:rsidRPr="003106E3" w:rsidRDefault="00775067" w:rsidP="005B6D47">
      <w:pPr>
        <w:rPr>
          <w:rFonts w:asciiTheme="majorHAnsi" w:hAnsiTheme="majorHAnsi"/>
          <w:b/>
        </w:rPr>
      </w:pPr>
    </w:p>
    <w:p w14:paraId="7646417C" w14:textId="1667CFB1" w:rsidR="005B6D47" w:rsidRPr="003106E3" w:rsidRDefault="005B6D47" w:rsidP="005B6D47">
      <w:pPr>
        <w:rPr>
          <w:rFonts w:asciiTheme="majorHAnsi" w:hAnsiTheme="majorHAnsi"/>
          <w:b/>
        </w:rPr>
      </w:pPr>
      <w:r w:rsidRPr="003106E3">
        <w:rPr>
          <w:rFonts w:asciiTheme="majorHAnsi" w:hAnsiTheme="majorHAnsi"/>
          <w:b/>
        </w:rPr>
        <w:t>Bildcollage Gemeinsame Agrarpolitik (GAP)</w:t>
      </w:r>
    </w:p>
    <w:p w14:paraId="004B188E" w14:textId="77777777" w:rsidR="005B6D47" w:rsidRPr="003106E3" w:rsidRDefault="005B6D47" w:rsidP="005B6D47">
      <w:pPr>
        <w:rPr>
          <w:rFonts w:asciiTheme="majorHAnsi" w:hAnsiTheme="majorHAnsi"/>
          <w:b/>
        </w:rPr>
      </w:pPr>
    </w:p>
    <w:p w14:paraId="7F4943D9" w14:textId="77777777" w:rsidR="006B7258" w:rsidRPr="003106E3" w:rsidRDefault="006B7258">
      <w:pPr>
        <w:rPr>
          <w:rFonts w:asciiTheme="majorHAnsi" w:hAnsiTheme="majorHAnsi"/>
        </w:rPr>
      </w:pPr>
      <w:r w:rsidRPr="003106E3">
        <w:rPr>
          <w:rFonts w:asciiTheme="majorHAnsi" w:hAnsiTheme="majorHAnsi" w:cs="Helvetica"/>
          <w:noProof/>
        </w:rPr>
        <w:drawing>
          <wp:inline distT="0" distB="0" distL="0" distR="0" wp14:anchorId="6C31260A" wp14:editId="064B4DA0">
            <wp:extent cx="2628000" cy="170878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7" b="5902"/>
                    <a:stretch/>
                  </pic:blipFill>
                  <pic:spPr bwMode="auto">
                    <a:xfrm>
                      <a:off x="0" y="0"/>
                      <a:ext cx="2631565" cy="171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06E3">
        <w:rPr>
          <w:rFonts w:asciiTheme="majorHAnsi" w:hAnsiTheme="majorHAnsi" w:cs="Helvetica"/>
        </w:rPr>
        <w:t xml:space="preserve"> </w:t>
      </w:r>
      <w:r w:rsidRPr="003106E3">
        <w:rPr>
          <w:rFonts w:asciiTheme="majorHAnsi" w:hAnsiTheme="majorHAnsi" w:cs="Helvetica"/>
          <w:noProof/>
        </w:rPr>
        <w:drawing>
          <wp:inline distT="0" distB="0" distL="0" distR="0" wp14:anchorId="2AD0696C" wp14:editId="21E1C19F">
            <wp:extent cx="2628000" cy="17081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493"/>
                    <a:stretch/>
                  </pic:blipFill>
                  <pic:spPr bwMode="auto">
                    <a:xfrm>
                      <a:off x="0" y="0"/>
                      <a:ext cx="2632472" cy="171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CD824" w14:textId="77777777" w:rsidR="006B7258" w:rsidRPr="003106E3" w:rsidRDefault="006B7258">
      <w:pPr>
        <w:rPr>
          <w:rFonts w:asciiTheme="majorHAnsi" w:hAnsiTheme="majorHAnsi"/>
        </w:rPr>
      </w:pPr>
    </w:p>
    <w:p w14:paraId="3FBC9DBE" w14:textId="77777777" w:rsidR="006B7258" w:rsidRPr="003106E3" w:rsidRDefault="006B7258">
      <w:pPr>
        <w:rPr>
          <w:rFonts w:asciiTheme="majorHAnsi" w:hAnsiTheme="majorHAnsi"/>
        </w:rPr>
      </w:pPr>
      <w:r w:rsidRPr="003106E3">
        <w:rPr>
          <w:rFonts w:asciiTheme="majorHAnsi" w:hAnsiTheme="majorHAnsi" w:cs="Helvetica"/>
          <w:noProof/>
        </w:rPr>
        <w:drawing>
          <wp:inline distT="0" distB="0" distL="0" distR="0" wp14:anchorId="15980666" wp14:editId="065602BA">
            <wp:extent cx="2630225" cy="1710000"/>
            <wp:effectExtent l="0" t="0" r="1143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62"/>
                    <a:stretch/>
                  </pic:blipFill>
                  <pic:spPr bwMode="auto">
                    <a:xfrm>
                      <a:off x="0" y="0"/>
                      <a:ext cx="2631821" cy="17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06E3">
        <w:rPr>
          <w:rFonts w:asciiTheme="majorHAnsi" w:hAnsiTheme="majorHAnsi" w:cs="Helvetica"/>
        </w:rPr>
        <w:t xml:space="preserve"> </w:t>
      </w:r>
      <w:r w:rsidRPr="003106E3">
        <w:rPr>
          <w:rFonts w:asciiTheme="majorHAnsi" w:hAnsiTheme="majorHAnsi" w:cs="Helvetica"/>
          <w:noProof/>
        </w:rPr>
        <w:drawing>
          <wp:inline distT="0" distB="0" distL="0" distR="0" wp14:anchorId="4578E0D9" wp14:editId="2452678C">
            <wp:extent cx="2626436" cy="17100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-1" r="18581" b="1756"/>
                    <a:stretch/>
                  </pic:blipFill>
                  <pic:spPr bwMode="auto">
                    <a:xfrm>
                      <a:off x="0" y="0"/>
                      <a:ext cx="2630819" cy="17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C527F" w14:textId="77777777" w:rsidR="006B7258" w:rsidRPr="003106E3" w:rsidRDefault="006B7258">
      <w:pPr>
        <w:rPr>
          <w:rFonts w:asciiTheme="majorHAnsi" w:hAnsiTheme="majorHAnsi"/>
        </w:rPr>
      </w:pPr>
    </w:p>
    <w:p w14:paraId="07F5AF20" w14:textId="77777777" w:rsidR="006B7258" w:rsidRPr="003106E3" w:rsidRDefault="006B7258">
      <w:pPr>
        <w:rPr>
          <w:rFonts w:asciiTheme="majorHAnsi" w:hAnsiTheme="majorHAnsi"/>
        </w:rPr>
      </w:pPr>
      <w:r w:rsidRPr="003106E3">
        <w:rPr>
          <w:rFonts w:asciiTheme="majorHAnsi" w:hAnsiTheme="majorHAnsi" w:cs="Helvetica"/>
          <w:noProof/>
        </w:rPr>
        <w:drawing>
          <wp:inline distT="0" distB="0" distL="0" distR="0" wp14:anchorId="1E81CDCF" wp14:editId="26FD8C4D">
            <wp:extent cx="2622990" cy="17100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9"/>
                    <a:stretch/>
                  </pic:blipFill>
                  <pic:spPr bwMode="auto">
                    <a:xfrm>
                      <a:off x="0" y="0"/>
                      <a:ext cx="2630503" cy="17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73A5" w:rsidRPr="003106E3">
        <w:rPr>
          <w:rFonts w:asciiTheme="majorHAnsi" w:hAnsiTheme="majorHAnsi"/>
          <w:noProof/>
        </w:rPr>
        <w:drawing>
          <wp:inline distT="0" distB="0" distL="0" distR="0" wp14:anchorId="32876C6D" wp14:editId="17B5CC70">
            <wp:extent cx="2628000" cy="1709173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" r="12367" b="5494"/>
                    <a:stretch/>
                  </pic:blipFill>
                  <pic:spPr bwMode="auto">
                    <a:xfrm>
                      <a:off x="0" y="0"/>
                      <a:ext cx="2637060" cy="171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C220F" w14:textId="77777777" w:rsidR="006B7258" w:rsidRPr="003106E3" w:rsidRDefault="006B7258">
      <w:pPr>
        <w:rPr>
          <w:rFonts w:asciiTheme="majorHAnsi" w:hAnsiTheme="majorHAnsi"/>
        </w:rPr>
      </w:pPr>
    </w:p>
    <w:p w14:paraId="3EC38592" w14:textId="77777777" w:rsidR="006B7258" w:rsidRPr="003106E3" w:rsidRDefault="006B7258">
      <w:pPr>
        <w:rPr>
          <w:rFonts w:asciiTheme="majorHAnsi" w:hAnsiTheme="majorHAnsi"/>
        </w:rPr>
      </w:pPr>
    </w:p>
    <w:p w14:paraId="5086376A" w14:textId="77777777" w:rsidR="00775067" w:rsidRPr="00775067" w:rsidRDefault="00775067" w:rsidP="00775067">
      <w:pPr>
        <w:rPr>
          <w:rFonts w:asciiTheme="majorHAnsi" w:hAnsiTheme="majorHAnsi"/>
          <w:sz w:val="22"/>
          <w:szCs w:val="22"/>
        </w:rPr>
      </w:pPr>
      <w:r w:rsidRPr="00775067">
        <w:rPr>
          <w:rFonts w:asciiTheme="majorHAnsi" w:hAnsiTheme="majorHAnsi"/>
          <w:sz w:val="22"/>
          <w:szCs w:val="22"/>
        </w:rPr>
        <w:t>Bildnachweise:</w:t>
      </w:r>
    </w:p>
    <w:p w14:paraId="4808B03A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4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http://www.abc.net.au/news/2009-09-17/belgian-farmers-dump-three-million-litres-of-milk/1431802</w:t>
        </w:r>
      </w:hyperlink>
    </w:p>
    <w:p w14:paraId="105D8F4B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5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http://www.fwi.co.uk/business/better-checks-on-cap-subsidies-needed-says-eu-watchdog.htm</w:t>
        </w:r>
      </w:hyperlink>
    </w:p>
    <w:p w14:paraId="704EEB23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6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https://www.schweizerbauer.ch/landtechnik/firmen--personen/neue-technologien-fuer-landwirtschaft-20538.html</w:t>
        </w:r>
      </w:hyperlink>
    </w:p>
    <w:p w14:paraId="1E9F9514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7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https://www.berlin.de/sen/verbraucherschutz/aufgaben/gesundheitlicher-verbraucherschutz/ueberwachung-von-lebensmitteln-und-produkten/</w:t>
        </w:r>
      </w:hyperlink>
    </w:p>
    <w:p w14:paraId="6B26E160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8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http://www.liz-online.de/meldungen/meldung/datum/2014/10/01/greening-in-die-anbauplanung-optimal-integrieren.html?Jahr=2014&amp;cHash=382a819a078d14d6ccd651706d2d0df8</w:t>
        </w:r>
      </w:hyperlink>
    </w:p>
    <w:p w14:paraId="4DA11A28" w14:textId="77777777" w:rsidR="00775067" w:rsidRPr="00775067" w:rsidRDefault="00355B3F" w:rsidP="00775067">
      <w:pPr>
        <w:pStyle w:val="Listenabsatz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hyperlink r:id="rId19" w:history="1">
        <w:r w:rsidR="00775067" w:rsidRPr="00775067">
          <w:rPr>
            <w:rStyle w:val="Link"/>
            <w:rFonts w:asciiTheme="majorHAnsi" w:hAnsiTheme="majorHAnsi"/>
            <w:sz w:val="22"/>
            <w:szCs w:val="22"/>
          </w:rPr>
          <w:t>https://schrotundkorn.de/news/lesen/201207m01.html</w:t>
        </w:r>
      </w:hyperlink>
    </w:p>
    <w:p w14:paraId="64A84BA5" w14:textId="77777777" w:rsidR="00775067" w:rsidRDefault="00775067">
      <w:pPr>
        <w:rPr>
          <w:rFonts w:asciiTheme="majorHAnsi" w:hAnsiTheme="majorHAnsi"/>
        </w:rPr>
      </w:pPr>
    </w:p>
    <w:p w14:paraId="76D8F253" w14:textId="77777777" w:rsidR="00E1772E" w:rsidRDefault="00E1772E">
      <w:pPr>
        <w:rPr>
          <w:rFonts w:asciiTheme="majorHAnsi" w:hAnsiTheme="majorHAnsi"/>
          <w:b/>
        </w:rPr>
      </w:pPr>
    </w:p>
    <w:p w14:paraId="4E767928" w14:textId="77777777" w:rsidR="00355B3F" w:rsidRDefault="00355B3F">
      <w:pPr>
        <w:rPr>
          <w:rFonts w:asciiTheme="majorHAnsi" w:hAnsiTheme="majorHAnsi"/>
          <w:b/>
        </w:rPr>
      </w:pPr>
    </w:p>
    <w:p w14:paraId="276AE19E" w14:textId="1BFF9A42" w:rsidR="00775067" w:rsidRPr="00E1772E" w:rsidRDefault="00775067">
      <w:pPr>
        <w:rPr>
          <w:rFonts w:asciiTheme="majorHAnsi" w:hAnsiTheme="majorHAnsi"/>
          <w:b/>
        </w:rPr>
      </w:pPr>
      <w:r w:rsidRPr="00E1772E">
        <w:rPr>
          <w:rFonts w:asciiTheme="majorHAnsi" w:hAnsiTheme="majorHAnsi"/>
          <w:b/>
        </w:rPr>
        <w:t>Google-Bildersuche zur Europäischen Union</w:t>
      </w:r>
    </w:p>
    <w:p w14:paraId="4A5E3AB9" w14:textId="77777777" w:rsidR="00775067" w:rsidRDefault="00775067">
      <w:pPr>
        <w:rPr>
          <w:rFonts w:asciiTheme="majorHAnsi" w:hAnsiTheme="majorHAnsi"/>
        </w:rPr>
      </w:pPr>
    </w:p>
    <w:p w14:paraId="37CDA1A8" w14:textId="1900661F" w:rsidR="00775067" w:rsidRDefault="00775067">
      <w:pPr>
        <w:rPr>
          <w:noProof/>
        </w:rPr>
      </w:pPr>
      <w:r w:rsidRPr="00775067">
        <w:rPr>
          <w:rFonts w:asciiTheme="majorHAnsi" w:hAnsiTheme="majorHAnsi"/>
          <w:noProof/>
        </w:rPr>
        <w:drawing>
          <wp:inline distT="0" distB="0" distL="0" distR="0" wp14:anchorId="5DFE6E15" wp14:editId="7E8E3BA1">
            <wp:extent cx="2407380" cy="1602000"/>
            <wp:effectExtent l="0" t="0" r="5715" b="0"/>
            <wp:docPr id="18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738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067">
        <w:rPr>
          <w:noProof/>
        </w:rPr>
        <w:t xml:space="preserve"> </w:t>
      </w:r>
      <w:r>
        <w:rPr>
          <w:noProof/>
        </w:rPr>
        <w:t xml:space="preserve">   </w:t>
      </w:r>
      <w:r w:rsidRPr="00775067">
        <w:rPr>
          <w:rFonts w:asciiTheme="majorHAnsi" w:hAnsiTheme="majorHAnsi"/>
          <w:noProof/>
        </w:rPr>
        <w:drawing>
          <wp:inline distT="0" distB="0" distL="0" distR="0" wp14:anchorId="6AA9B26F" wp14:editId="08AE124A">
            <wp:extent cx="2412789" cy="1605600"/>
            <wp:effectExtent l="0" t="0" r="635" b="0"/>
            <wp:docPr id="1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2789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A6072" w14:textId="77777777" w:rsidR="00775067" w:rsidRDefault="00775067">
      <w:pPr>
        <w:rPr>
          <w:noProof/>
        </w:rPr>
      </w:pPr>
    </w:p>
    <w:p w14:paraId="0932BD33" w14:textId="14D895B6" w:rsidR="00775067" w:rsidRDefault="00E1772E">
      <w:pPr>
        <w:rPr>
          <w:rFonts w:asciiTheme="majorHAnsi" w:hAnsiTheme="majorHAnsi"/>
        </w:rPr>
      </w:pPr>
      <w:r w:rsidRPr="00E1772E">
        <w:rPr>
          <w:noProof/>
        </w:rPr>
        <w:drawing>
          <wp:inline distT="0" distB="0" distL="0" distR="0" wp14:anchorId="460520FB" wp14:editId="095063FC">
            <wp:extent cx="2391508" cy="1600067"/>
            <wp:effectExtent l="0" t="0" r="0" b="635"/>
            <wp:docPr id="14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13"/>
                    <pic:cNvPicPr>
                      <a:picLocks noChangeAspect="1"/>
                    </pic:cNvPicPr>
                  </pic:nvPicPr>
                  <pic:blipFill rotWithShape="1">
                    <a:blip r:embed="rId22"/>
                    <a:srcRect l="7379" r="8923"/>
                    <a:stretch/>
                  </pic:blipFill>
                  <pic:spPr bwMode="auto">
                    <a:xfrm>
                      <a:off x="0" y="0"/>
                      <a:ext cx="2394397" cy="16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  </w:t>
      </w:r>
      <w:r w:rsidRPr="00E1772E">
        <w:rPr>
          <w:rFonts w:asciiTheme="majorHAnsi" w:hAnsiTheme="majorHAnsi"/>
          <w:noProof/>
        </w:rPr>
        <w:drawing>
          <wp:inline distT="0" distB="0" distL="0" distR="0" wp14:anchorId="53F42B14" wp14:editId="01E6C35A">
            <wp:extent cx="2379784" cy="1600702"/>
            <wp:effectExtent l="0" t="0" r="8255" b="0"/>
            <wp:docPr id="20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 19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2461" t="14212" r="26115"/>
                    <a:stretch/>
                  </pic:blipFill>
                  <pic:spPr bwMode="auto">
                    <a:xfrm>
                      <a:off x="0" y="0"/>
                      <a:ext cx="2381714" cy="16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70F8F" w14:textId="77777777" w:rsidR="00E1772E" w:rsidRDefault="00E1772E">
      <w:pPr>
        <w:rPr>
          <w:rFonts w:asciiTheme="majorHAnsi" w:hAnsiTheme="majorHAnsi"/>
        </w:rPr>
      </w:pPr>
    </w:p>
    <w:p w14:paraId="316CB828" w14:textId="43743F62" w:rsidR="00E1772E" w:rsidRDefault="00E1772E">
      <w:pPr>
        <w:rPr>
          <w:rFonts w:asciiTheme="majorHAnsi" w:hAnsiTheme="majorHAnsi"/>
        </w:rPr>
      </w:pPr>
      <w:r w:rsidRPr="00E1772E">
        <w:rPr>
          <w:rFonts w:asciiTheme="majorHAnsi" w:hAnsiTheme="majorHAnsi"/>
          <w:noProof/>
        </w:rPr>
        <w:drawing>
          <wp:inline distT="0" distB="0" distL="0" distR="0" wp14:anchorId="6CC852C7" wp14:editId="483014D0">
            <wp:extent cx="2391215" cy="1601290"/>
            <wp:effectExtent l="0" t="0" r="0" b="0"/>
            <wp:docPr id="13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2"/>
                    <pic:cNvPicPr>
                      <a:picLocks noChangeAspect="1"/>
                    </pic:cNvPicPr>
                  </pic:nvPicPr>
                  <pic:blipFill rotWithShape="1">
                    <a:blip r:embed="rId24"/>
                    <a:srcRect l="7380" r="8995"/>
                    <a:stretch/>
                  </pic:blipFill>
                  <pic:spPr bwMode="auto">
                    <a:xfrm>
                      <a:off x="0" y="0"/>
                      <a:ext cx="2392275" cy="16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  </w:t>
      </w:r>
      <w:r w:rsidRPr="00E1772E">
        <w:rPr>
          <w:rFonts w:asciiTheme="majorHAnsi" w:hAnsiTheme="majorHAnsi"/>
          <w:noProof/>
        </w:rPr>
        <w:drawing>
          <wp:inline distT="0" distB="0" distL="0" distR="0" wp14:anchorId="5DB076C7" wp14:editId="4DE27C2C">
            <wp:extent cx="2391557" cy="1601470"/>
            <wp:effectExtent l="0" t="0" r="0" b="0"/>
            <wp:docPr id="1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92348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7FB3" w14:textId="77777777" w:rsidR="00E1772E" w:rsidRDefault="00E1772E">
      <w:pPr>
        <w:rPr>
          <w:rFonts w:asciiTheme="majorHAnsi" w:hAnsiTheme="majorHAnsi"/>
        </w:rPr>
      </w:pPr>
    </w:p>
    <w:p w14:paraId="34A9B618" w14:textId="77777777" w:rsidR="00E1772E" w:rsidRDefault="00E1772E">
      <w:pPr>
        <w:rPr>
          <w:rFonts w:asciiTheme="majorHAnsi" w:hAnsiTheme="majorHAnsi"/>
        </w:rPr>
      </w:pPr>
    </w:p>
    <w:p w14:paraId="4E09D328" w14:textId="77777777" w:rsidR="00E1772E" w:rsidRDefault="00E1772E">
      <w:pPr>
        <w:rPr>
          <w:rFonts w:asciiTheme="majorHAnsi" w:hAnsiTheme="majorHAnsi"/>
        </w:rPr>
      </w:pPr>
    </w:p>
    <w:p w14:paraId="69F68417" w14:textId="77777777" w:rsidR="00E1772E" w:rsidRDefault="00E1772E">
      <w:pPr>
        <w:rPr>
          <w:rFonts w:asciiTheme="majorHAnsi" w:hAnsiTheme="majorHAnsi"/>
        </w:rPr>
      </w:pPr>
    </w:p>
    <w:p w14:paraId="3136490A" w14:textId="77777777" w:rsidR="00E1772E" w:rsidRDefault="00E1772E">
      <w:pPr>
        <w:rPr>
          <w:rFonts w:asciiTheme="majorHAnsi" w:hAnsiTheme="majorHAnsi"/>
        </w:rPr>
      </w:pPr>
    </w:p>
    <w:p w14:paraId="0A9CC094" w14:textId="77777777" w:rsidR="00E1772E" w:rsidRDefault="00E1772E">
      <w:pPr>
        <w:rPr>
          <w:rFonts w:asciiTheme="majorHAnsi" w:hAnsiTheme="majorHAnsi"/>
        </w:rPr>
      </w:pPr>
    </w:p>
    <w:p w14:paraId="3A94AD3B" w14:textId="77777777" w:rsidR="00E1772E" w:rsidRDefault="00E1772E">
      <w:pPr>
        <w:rPr>
          <w:rFonts w:asciiTheme="majorHAnsi" w:hAnsiTheme="majorHAnsi"/>
        </w:rPr>
      </w:pPr>
    </w:p>
    <w:p w14:paraId="7ED61B0E" w14:textId="77777777" w:rsidR="00E1772E" w:rsidRDefault="00E1772E">
      <w:pPr>
        <w:rPr>
          <w:rFonts w:asciiTheme="majorHAnsi" w:hAnsiTheme="majorHAnsi"/>
        </w:rPr>
      </w:pPr>
    </w:p>
    <w:p w14:paraId="4BA35DCA" w14:textId="7BD55F4C" w:rsidR="00E1772E" w:rsidRDefault="00E1772E">
      <w:pPr>
        <w:rPr>
          <w:rFonts w:asciiTheme="majorHAnsi" w:hAnsiTheme="majorHAnsi"/>
        </w:rPr>
      </w:pPr>
      <w:r>
        <w:rPr>
          <w:rFonts w:asciiTheme="majorHAnsi" w:hAnsiTheme="majorHAnsi"/>
        </w:rPr>
        <w:t>Bildnachweise:</w:t>
      </w:r>
    </w:p>
    <w:p w14:paraId="52410897" w14:textId="77777777" w:rsidR="00BE77BC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26" w:history="1">
        <w:r w:rsidR="00E1772E" w:rsidRPr="00E1772E">
          <w:rPr>
            <w:rStyle w:val="Link"/>
            <w:rFonts w:asciiTheme="majorHAnsi" w:hAnsiTheme="majorHAnsi"/>
          </w:rPr>
          <w:t>www.youtube.com</w:t>
        </w:r>
      </w:hyperlink>
    </w:p>
    <w:p w14:paraId="4D67C541" w14:textId="77777777" w:rsidR="00BE77BC" w:rsidRPr="00E1772E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27" w:history="1">
        <w:r w:rsidR="00E1772E" w:rsidRPr="00E1772E">
          <w:rPr>
            <w:rStyle w:val="Link"/>
            <w:rFonts w:asciiTheme="majorHAnsi" w:hAnsiTheme="majorHAnsi"/>
          </w:rPr>
          <w:t>www.boell.de</w:t>
        </w:r>
      </w:hyperlink>
    </w:p>
    <w:p w14:paraId="541C91DB" w14:textId="77777777" w:rsidR="00BE77BC" w:rsidRPr="00E1772E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28" w:history="1">
        <w:r w:rsidR="00E1772E" w:rsidRPr="00E1772E">
          <w:rPr>
            <w:rStyle w:val="Link"/>
            <w:rFonts w:asciiTheme="majorHAnsi" w:hAnsiTheme="majorHAnsi"/>
          </w:rPr>
          <w:t>www.wdr.de</w:t>
        </w:r>
      </w:hyperlink>
    </w:p>
    <w:p w14:paraId="42DE9DD0" w14:textId="77777777" w:rsidR="00BE77BC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29" w:history="1">
        <w:r w:rsidR="00E1772E" w:rsidRPr="00E1772E">
          <w:rPr>
            <w:rStyle w:val="Link"/>
            <w:rFonts w:asciiTheme="majorHAnsi" w:hAnsiTheme="majorHAnsi"/>
          </w:rPr>
          <w:t>www.europa.eu</w:t>
        </w:r>
      </w:hyperlink>
    </w:p>
    <w:p w14:paraId="05BB5958" w14:textId="77777777" w:rsidR="00BE77BC" w:rsidRPr="00E1772E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30" w:history="1">
        <w:r w:rsidR="00E1772E" w:rsidRPr="00E1772E">
          <w:rPr>
            <w:rStyle w:val="Link"/>
            <w:rFonts w:asciiTheme="majorHAnsi" w:hAnsiTheme="majorHAnsi"/>
          </w:rPr>
          <w:t>www.bbc.com</w:t>
        </w:r>
      </w:hyperlink>
    </w:p>
    <w:p w14:paraId="4E0F0EB7" w14:textId="77777777" w:rsidR="00BE77BC" w:rsidRPr="00E1772E" w:rsidRDefault="00355B3F" w:rsidP="00E1772E">
      <w:pPr>
        <w:numPr>
          <w:ilvl w:val="0"/>
          <w:numId w:val="3"/>
        </w:numPr>
        <w:rPr>
          <w:rFonts w:asciiTheme="majorHAnsi" w:hAnsiTheme="majorHAnsi"/>
        </w:rPr>
      </w:pPr>
      <w:hyperlink r:id="rId31" w:history="1">
        <w:r w:rsidR="00E1772E" w:rsidRPr="00E1772E">
          <w:rPr>
            <w:rStyle w:val="Link"/>
            <w:rFonts w:asciiTheme="majorHAnsi" w:hAnsiTheme="majorHAnsi"/>
          </w:rPr>
          <w:t>www.lobbycontrol.de</w:t>
        </w:r>
      </w:hyperlink>
    </w:p>
    <w:p w14:paraId="443ACDE0" w14:textId="77777777" w:rsidR="00E1772E" w:rsidRPr="003106E3" w:rsidRDefault="00E1772E">
      <w:pPr>
        <w:rPr>
          <w:rFonts w:asciiTheme="majorHAnsi" w:hAnsiTheme="majorHAnsi"/>
        </w:rPr>
      </w:pPr>
    </w:p>
    <w:sectPr w:rsidR="00E1772E" w:rsidRPr="003106E3" w:rsidSect="00F737AC">
      <w:headerReference w:type="default" r:id="rId3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AE49A" w14:textId="77777777" w:rsidR="00775067" w:rsidRDefault="00775067" w:rsidP="00775067">
      <w:r>
        <w:separator/>
      </w:r>
    </w:p>
  </w:endnote>
  <w:endnote w:type="continuationSeparator" w:id="0">
    <w:p w14:paraId="6B728D3E" w14:textId="77777777" w:rsidR="00775067" w:rsidRDefault="00775067" w:rsidP="007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84994" w14:textId="77777777" w:rsidR="00775067" w:rsidRDefault="00775067" w:rsidP="00775067">
      <w:r>
        <w:separator/>
      </w:r>
    </w:p>
  </w:footnote>
  <w:footnote w:type="continuationSeparator" w:id="0">
    <w:p w14:paraId="7593819C" w14:textId="77777777" w:rsidR="00775067" w:rsidRDefault="00775067" w:rsidP="00775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BFCF5" w14:textId="2C9AF61B" w:rsidR="00775067" w:rsidRDefault="00775067">
    <w:pPr>
      <w:pStyle w:val="Kopfzeile"/>
    </w:pPr>
    <w:r w:rsidRPr="00B703DD">
      <w:rPr>
        <w:noProof/>
      </w:rPr>
      <w:drawing>
        <wp:anchor distT="0" distB="0" distL="114300" distR="114300" simplePos="0" relativeHeight="251659264" behindDoc="0" locked="0" layoutInCell="1" allowOverlap="1" wp14:anchorId="4FE04273" wp14:editId="69620B0B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0288" behindDoc="0" locked="0" layoutInCell="1" allowOverlap="1" wp14:anchorId="714E99F5" wp14:editId="6F753A98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4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1312" behindDoc="0" locked="0" layoutInCell="1" allowOverlap="1" wp14:anchorId="7F55DD50" wp14:editId="1C184F42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6" name="Bild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3DD">
      <w:rPr>
        <w:noProof/>
      </w:rPr>
      <w:drawing>
        <wp:anchor distT="0" distB="0" distL="114300" distR="114300" simplePos="0" relativeHeight="251662336" behindDoc="0" locked="0" layoutInCell="1" allowOverlap="1" wp14:anchorId="6BA560EE" wp14:editId="42846F0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738"/>
    <w:multiLevelType w:val="hybridMultilevel"/>
    <w:tmpl w:val="C4F0C8E4"/>
    <w:lvl w:ilvl="0" w:tplc="5D2C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8D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8B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80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D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4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1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C275DD"/>
    <w:multiLevelType w:val="hybridMultilevel"/>
    <w:tmpl w:val="F9C6A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96A6A"/>
    <w:multiLevelType w:val="hybridMultilevel"/>
    <w:tmpl w:val="5E4E2FF0"/>
    <w:lvl w:ilvl="0" w:tplc="7318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C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9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C3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4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C7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A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6B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22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D226B5"/>
    <w:multiLevelType w:val="hybridMultilevel"/>
    <w:tmpl w:val="35FA00A0"/>
    <w:lvl w:ilvl="0" w:tplc="5B1A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E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6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6E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07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69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2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8D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867D70"/>
    <w:multiLevelType w:val="hybridMultilevel"/>
    <w:tmpl w:val="2EC82644"/>
    <w:lvl w:ilvl="0" w:tplc="8C7C0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0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C1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43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A9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2C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C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51123A"/>
    <w:multiLevelType w:val="hybridMultilevel"/>
    <w:tmpl w:val="E87A41F4"/>
    <w:lvl w:ilvl="0" w:tplc="8CC8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4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81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80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2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81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C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C0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E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382865"/>
    <w:multiLevelType w:val="hybridMultilevel"/>
    <w:tmpl w:val="E3F8348C"/>
    <w:lvl w:ilvl="0" w:tplc="460CB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AC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0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4D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E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C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8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2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2766BC"/>
    <w:multiLevelType w:val="hybridMultilevel"/>
    <w:tmpl w:val="16063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58"/>
    <w:rsid w:val="00072495"/>
    <w:rsid w:val="003106E3"/>
    <w:rsid w:val="00335DBF"/>
    <w:rsid w:val="00355B3F"/>
    <w:rsid w:val="00397720"/>
    <w:rsid w:val="005B6D47"/>
    <w:rsid w:val="006B7258"/>
    <w:rsid w:val="006E7DBC"/>
    <w:rsid w:val="00705DE0"/>
    <w:rsid w:val="007073A5"/>
    <w:rsid w:val="00715483"/>
    <w:rsid w:val="00775067"/>
    <w:rsid w:val="00902B85"/>
    <w:rsid w:val="00BE77BC"/>
    <w:rsid w:val="00E1772E"/>
    <w:rsid w:val="00E752FA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0AFE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725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725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B72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7DBC"/>
    <w:pPr>
      <w:ind w:left="720"/>
      <w:contextualSpacing/>
    </w:pPr>
  </w:style>
  <w:style w:type="table" w:styleId="MittlereListe1">
    <w:name w:val="Medium List 1"/>
    <w:basedOn w:val="NormaleTabelle"/>
    <w:uiPriority w:val="65"/>
    <w:rsid w:val="00335DB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77506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5067"/>
  </w:style>
  <w:style w:type="paragraph" w:styleId="Fuzeile">
    <w:name w:val="footer"/>
    <w:basedOn w:val="Standard"/>
    <w:link w:val="FuzeileZeichen"/>
    <w:uiPriority w:val="99"/>
    <w:unhideWhenUsed/>
    <w:rsid w:val="0077506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750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725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725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B72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7DBC"/>
    <w:pPr>
      <w:ind w:left="720"/>
      <w:contextualSpacing/>
    </w:pPr>
  </w:style>
  <w:style w:type="table" w:styleId="MittlereListe1">
    <w:name w:val="Medium List 1"/>
    <w:basedOn w:val="NormaleTabelle"/>
    <w:uiPriority w:val="65"/>
    <w:rsid w:val="00335DB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77506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5067"/>
  </w:style>
  <w:style w:type="paragraph" w:styleId="Fuzeile">
    <w:name w:val="footer"/>
    <w:basedOn w:val="Standard"/>
    <w:link w:val="FuzeileZeichen"/>
    <w:uiPriority w:val="99"/>
    <w:unhideWhenUsed/>
    <w:rsid w:val="0077506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7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1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0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6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6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81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8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hyperlink" Target="http://www.youtube.com" TargetMode="External"/><Relationship Id="rId27" Type="http://schemas.openxmlformats.org/officeDocument/2006/relationships/hyperlink" Target="http://www.boell.de" TargetMode="External"/><Relationship Id="rId28" Type="http://schemas.openxmlformats.org/officeDocument/2006/relationships/hyperlink" Target="http://www.wdr.de" TargetMode="External"/><Relationship Id="rId29" Type="http://schemas.openxmlformats.org/officeDocument/2006/relationships/hyperlink" Target="http://www.europa.e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bbc.com" TargetMode="External"/><Relationship Id="rId31" Type="http://schemas.openxmlformats.org/officeDocument/2006/relationships/hyperlink" Target="http://www.lobbycontrol.de" TargetMode="External"/><Relationship Id="rId32" Type="http://schemas.openxmlformats.org/officeDocument/2006/relationships/header" Target="header1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http://www.abc.net.au/news/2009-09-17/belgian-farmers-dump-three-million-litres-of-milk/1431802" TargetMode="External"/><Relationship Id="rId15" Type="http://schemas.openxmlformats.org/officeDocument/2006/relationships/hyperlink" Target="http://www.fwi.co.uk/business/better-checks-on-cap-subsidies-needed-says-eu-watchdog.htm" TargetMode="External"/><Relationship Id="rId16" Type="http://schemas.openxmlformats.org/officeDocument/2006/relationships/hyperlink" Target="https://www.schweizerbauer.ch/landtechnik/firmen--personen/neue-technologien-fuer-landwirtschaft-20538.html" TargetMode="External"/><Relationship Id="rId17" Type="http://schemas.openxmlformats.org/officeDocument/2006/relationships/hyperlink" Target="https://www.berlin.de/sen/verbraucherschutz/aufgaben/gesundheitlicher-verbraucherschutz/ueberwachung-von-lebensmitteln-und-produkten/" TargetMode="External"/><Relationship Id="rId18" Type="http://schemas.openxmlformats.org/officeDocument/2006/relationships/hyperlink" Target="http://www.liz-online.de/meldungen/meldung/datum/2014/10/01/greening-in-die-anbauplanung-optimal-integrieren.html?Jahr=2014&amp;cHash=382a819a078d14d6ccd651706d2d0df8" TargetMode="External"/><Relationship Id="rId19" Type="http://schemas.openxmlformats.org/officeDocument/2006/relationships/hyperlink" Target="https://schrotundkorn.de/news/lesen/201207m01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4" Type="http://schemas.openxmlformats.org/officeDocument/2006/relationships/image" Target="media/image16.png"/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2895</Characters>
  <Application>Microsoft Macintosh Word</Application>
  <DocSecurity>0</DocSecurity>
  <Lines>24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Lena Grimm</cp:lastModifiedBy>
  <cp:revision>9</cp:revision>
  <dcterms:created xsi:type="dcterms:W3CDTF">2016-11-14T11:06:00Z</dcterms:created>
  <dcterms:modified xsi:type="dcterms:W3CDTF">2017-02-13T13:15:00Z</dcterms:modified>
</cp:coreProperties>
</file>